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99DF" w14:textId="77777777" w:rsidR="00721444" w:rsidRDefault="007214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F5905FB" w14:textId="77777777" w:rsidR="00721444" w:rsidRDefault="00721444">
      <w:pPr>
        <w:pStyle w:val="ConsPlusNormal"/>
        <w:ind w:firstLine="540"/>
        <w:jc w:val="both"/>
        <w:outlineLvl w:val="0"/>
      </w:pPr>
    </w:p>
    <w:p w14:paraId="754765B1" w14:textId="77777777" w:rsidR="00721444" w:rsidRDefault="00721444">
      <w:pPr>
        <w:pStyle w:val="ConsPlusTitle"/>
        <w:jc w:val="center"/>
      </w:pPr>
      <w:r>
        <w:t>ПРАВИТЕЛЬСТВО НОВОСИБИРСКОЙ ОБЛАСТИ</w:t>
      </w:r>
    </w:p>
    <w:p w14:paraId="4F152CA3" w14:textId="77777777" w:rsidR="00721444" w:rsidRDefault="00721444">
      <w:pPr>
        <w:pStyle w:val="ConsPlusTitle"/>
        <w:jc w:val="center"/>
      </w:pPr>
    </w:p>
    <w:p w14:paraId="7A5E546F" w14:textId="77777777" w:rsidR="00721444" w:rsidRDefault="00721444">
      <w:pPr>
        <w:pStyle w:val="ConsPlusTitle"/>
        <w:jc w:val="center"/>
      </w:pPr>
      <w:r>
        <w:t>ПОСТАНОВЛЕНИЕ</w:t>
      </w:r>
    </w:p>
    <w:p w14:paraId="0FDA23C2" w14:textId="77777777" w:rsidR="00721444" w:rsidRDefault="00721444">
      <w:pPr>
        <w:pStyle w:val="ConsPlusTitle"/>
        <w:jc w:val="center"/>
      </w:pPr>
      <w:r>
        <w:t>от 18 марта 2020 г. N 72-п</w:t>
      </w:r>
    </w:p>
    <w:p w14:paraId="3E9A7FA6" w14:textId="77777777" w:rsidR="00721444" w:rsidRDefault="00721444">
      <w:pPr>
        <w:pStyle w:val="ConsPlusTitle"/>
        <w:jc w:val="center"/>
      </w:pPr>
    </w:p>
    <w:p w14:paraId="481FE9A8" w14:textId="77777777" w:rsidR="00721444" w:rsidRDefault="00721444">
      <w:pPr>
        <w:pStyle w:val="ConsPlusTitle"/>
        <w:jc w:val="center"/>
      </w:pPr>
      <w:r>
        <w:t>О ВВЕДЕНИИ РЕЖИМА ПОВЫШЕННОЙ ГОТОВНОСТИ</w:t>
      </w:r>
    </w:p>
    <w:p w14:paraId="0B53B085" w14:textId="77777777" w:rsidR="00721444" w:rsidRDefault="00721444">
      <w:pPr>
        <w:pStyle w:val="ConsPlusTitle"/>
        <w:jc w:val="center"/>
      </w:pPr>
      <w:r>
        <w:t>НА ТЕРРИТОРИИ НОВОСИБИРСКОЙ ОБЛАСТИ</w:t>
      </w:r>
    </w:p>
    <w:p w14:paraId="24A793AB" w14:textId="77777777" w:rsidR="00721444" w:rsidRDefault="007214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1444" w14:paraId="61F3E48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C72F" w14:textId="77777777" w:rsidR="00721444" w:rsidRDefault="007214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3B87" w14:textId="77777777" w:rsidR="00721444" w:rsidRDefault="007214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1E81A2" w14:textId="77777777" w:rsidR="00721444" w:rsidRDefault="007214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600AA7" w14:textId="77777777" w:rsidR="00721444" w:rsidRDefault="007214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Новосибирской области</w:t>
            </w:r>
          </w:p>
          <w:p w14:paraId="10858A9A" w14:textId="77777777" w:rsidR="00721444" w:rsidRDefault="007214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5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6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24.02.2022 </w:t>
            </w:r>
            <w:hyperlink r:id="rId7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14:paraId="6E22F8EE" w14:textId="77777777" w:rsidR="00721444" w:rsidRDefault="007214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04.03.2022 </w:t>
            </w:r>
            <w:hyperlink r:id="rId8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15.03.2022 </w:t>
            </w:r>
            <w:hyperlink r:id="rId9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22.03.2022 </w:t>
            </w:r>
            <w:hyperlink r:id="rId10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,</w:t>
            </w:r>
          </w:p>
          <w:p w14:paraId="4EB4AB23" w14:textId="77777777" w:rsidR="00721444" w:rsidRDefault="007214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12">
              <w:r>
                <w:rPr>
                  <w:color w:val="0000FF"/>
                </w:rPr>
                <w:t>N 241-п</w:t>
              </w:r>
            </w:hyperlink>
            <w:r>
              <w:rPr>
                <w:color w:val="392C69"/>
              </w:rPr>
              <w:t xml:space="preserve">, от 13.07.2022 </w:t>
            </w:r>
            <w:hyperlink r:id="rId13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2E1E" w14:textId="77777777" w:rsidR="00721444" w:rsidRDefault="00721444">
            <w:pPr>
              <w:pStyle w:val="ConsPlusNormal"/>
            </w:pPr>
          </w:p>
        </w:tc>
      </w:tr>
    </w:tbl>
    <w:p w14:paraId="6493E324" w14:textId="77777777" w:rsidR="00721444" w:rsidRDefault="00721444">
      <w:pPr>
        <w:pStyle w:val="ConsPlusNormal"/>
        <w:ind w:firstLine="540"/>
        <w:jc w:val="both"/>
      </w:pPr>
    </w:p>
    <w:p w14:paraId="187DC7D4" w14:textId="77777777" w:rsidR="00721444" w:rsidRDefault="00721444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16">
        <w:r>
          <w:rPr>
            <w:color w:val="0000FF"/>
          </w:rPr>
          <w:t>Законом</w:t>
        </w:r>
      </w:hyperlink>
      <w:r>
        <w:t xml:space="preserve"> Новосибирской области от 13.12.2006 N 63-ОЗ "О защите населения и территории Новосибирской области от чрезвычайных ситуаций межмуниципального и регионального характера", решением комиссии по предупреждению и ликвидации чрезвычайных ситуаций и обеспечению пожарной безопасности Правительства Новосибирской области от 18.03.2020 N 8/1, постановлениями Главного государственного санитарного врача Российской Федерации от 18.03.2020 </w:t>
      </w:r>
      <w:hyperlink r:id="rId17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COVID-2019", от 30.03.2020 </w:t>
      </w:r>
      <w:hyperlink r:id="rId18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COVID-2019", от 07.07.2021 </w:t>
      </w:r>
      <w:hyperlink r:id="rId19">
        <w:r>
          <w:rPr>
            <w:color w:val="0000FF"/>
          </w:rPr>
          <w:t>N 18</w:t>
        </w:r>
      </w:hyperlink>
      <w:r>
        <w:t xml:space="preserve"> "О мерах по ограничению распространения новой коронавирусной инфекции (COVID-19) на территории Российской Федерации в случаях проведения массовых мероприятий", от 20.06.2022 </w:t>
      </w:r>
      <w:hyperlink r:id="rId20">
        <w:r>
          <w:rPr>
            <w:color w:val="0000FF"/>
          </w:rPr>
          <w:t>N 18</w:t>
        </w:r>
      </w:hyperlink>
      <w:r>
        <w:t xml:space="preserve"> "Об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(COVID-19)", постановлениями Главного государственного санитарного врача по Новосибирской области от 05.04.2020 </w:t>
      </w:r>
      <w:hyperlink r:id="rId21">
        <w:r>
          <w:rPr>
            <w:color w:val="0000FF"/>
          </w:rPr>
          <w:t>N 002/1</w:t>
        </w:r>
      </w:hyperlink>
      <w:r>
        <w:t xml:space="preserve"> "О дополнительных мерах по недопущению завоза и распространения новой коронавирусной инфекции на территории Новосибирской области", от 30.04.2020 </w:t>
      </w:r>
      <w:hyperlink r:id="rId22">
        <w:r>
          <w:rPr>
            <w:color w:val="0000FF"/>
          </w:rPr>
          <w:t>N 008</w:t>
        </w:r>
      </w:hyperlink>
      <w:r>
        <w:t xml:space="preserve"> "О дополнительных мерах по недопущению завоза и распространения новой коронавирусной инфекции на территории Новосибирской области", предложениями Управления Федеральной службы по надзору в сфере защиты прав потребителей и благополучия человека по Новосибирской области (письма от 20.04.2020 N 54-00-06/001-3360-2020, от 23.04.2020 N 54-00-06/001-3510-2020, от 23.07.2020 N 001/001-6572-2020, от 03.08.2020 N 54-00-01/001-6960-2020, от 20.08.2020 N 54-00-01/001-7534-2020, от 21.08.2020 N 001/001-7580-2020, от 21.08.2020 N 54-00-01/001-7606-2020, от 01.09.2020 N 001/001-8002-2020, от 01.09.2020 N 001/001-8018-2020, от 08.09.2020 N 54-00-01/001-8284-2020, от 09.09.2020 N 001/001-8336-2020, от 14.09.2020 N 54-00-01/002-8513-2020, от 15.09.2020 N 001/001-8557-2020, от 23.09.2020 N 001/001-8813-2020, от 24.09.2020 N 001/001-8847-2020, от 24.09.2020 N 001/001-8865-2020, от 25.09.2020 N 001/001-8887-2020, от 23.10.2020 N 54-00-06/001-9847-2020, от 05.11.2020 N 54-00-05/001-10237-2020, от 06.11.2020 N 54-00-01/002-10265-2020, от 12.11.2020 N 54-00-06/001-10469-2020, от 13.11.2020 N 54-00-05/002-10522-2020, от 26.11.2020 N 001/001-10958-2020, от 27.11.2020 N 54-00-05/001-11007-2020, от 11.12.2020 N 001/001-11542-2020, от 15.01.2021 N 54-00-02/002-253-2021, от 21.01.2021 N 001/001-488-2021, от 22.01.2021 N 54-00-01/002-558-2021, от 15.02.2021 N 54-00-05/001-1397-2021, от 17.02.2021 N 001/001-1486-2021, от 12.03.2021 N 54-00-06/001-2325-2021, от 15.04.2021 N 001/001-3638-2021, от 16.04.2021 N 001/001-3669-2021, от 19.05.2021 N 001/001-4828-2021, от 27.05.2021 N 001/001-5112-2021, от 27.05.2021 N 001/001-5113-2021, от 22.06.2021 N 001/001-6036-2021, от 21.09.2021 N 001/001-9411-2021, от 07.10.2021 N 001/001-10152-2021, от 11.10.2021 N 001/001-10596-2021, от 15.10.2021 N 001/001-10434-2021, от 21.10.2021 N 54-00-01/001-10658-2021, от 29.10.2021 N 54-00-01/001-10980-2021, от 08.11.2021 N 54-00-01/001-11128-2021, от 11.11.2021 N 001/001-11267-2021, от 24.11.2021 N 001/001-11668-2021, от 26.11.2021 N 5400-05/001-11754-2021, от 30.11.2021 N 001/001-11866-2021, от 08.12.2021 NN 001/001-12191-2021, 001/001-12192-2021, 001/001-12193-2021, 001/001-12194-2021, 5400-06/001-12198-2021, от 10.12.2021 N 001/001-12308-2021, от 27.01.2022 N 001/001-750-2022, от 22.02.2022 N 54-00-01/001-1652-2022, от 01.03.2022 N 54-00-05/001-1889-2022, от 10.03.2022 N 001/001-2771-2022, от 10.03.2022 N 001/001-2172-2022, от 17.03.2022 N 54-00-05/001-2401-2022, от 18.03.2022 N 001/001-2435-2022, от 18.03.2022 N 001/001-</w:t>
      </w:r>
      <w:r>
        <w:lastRenderedPageBreak/>
        <w:t>2465-2022, от 23.05.2022 N 54-00-01/001-4320-2022, от 25.05.2022 N 54-00-01/001-4401-2022, от 24.06.2022 N 001/001-5333-2022, от 04.07.2022 N 001/001-5615-2022, от 07.07.2022 N 54-00-10/001-5708-2022) Правительство Новосибирской области постановляет:</w:t>
      </w:r>
    </w:p>
    <w:p w14:paraId="2C67CB23" w14:textId="77777777" w:rsidR="00721444" w:rsidRDefault="00721444">
      <w:pPr>
        <w:pStyle w:val="ConsPlusNormal"/>
        <w:jc w:val="both"/>
      </w:pPr>
      <w:r>
        <w:t xml:space="preserve">(в ред. постановлений Правительства Новосибирской области от 09.02.2022 </w:t>
      </w:r>
      <w:hyperlink r:id="rId23">
        <w:r>
          <w:rPr>
            <w:color w:val="0000FF"/>
          </w:rPr>
          <w:t>N 40-п</w:t>
        </w:r>
      </w:hyperlink>
      <w:r>
        <w:t xml:space="preserve">, от 24.02.2022 </w:t>
      </w:r>
      <w:hyperlink r:id="rId24">
        <w:r>
          <w:rPr>
            <w:color w:val="0000FF"/>
          </w:rPr>
          <w:t>N 60-п</w:t>
        </w:r>
      </w:hyperlink>
      <w:r>
        <w:t xml:space="preserve">, от 04.03.2022 </w:t>
      </w:r>
      <w:hyperlink r:id="rId25">
        <w:r>
          <w:rPr>
            <w:color w:val="0000FF"/>
          </w:rPr>
          <w:t>N 69-п</w:t>
        </w:r>
      </w:hyperlink>
      <w:r>
        <w:t xml:space="preserve">, от 15.03.2022 </w:t>
      </w:r>
      <w:hyperlink r:id="rId26">
        <w:r>
          <w:rPr>
            <w:color w:val="0000FF"/>
          </w:rPr>
          <w:t>N 88-п</w:t>
        </w:r>
      </w:hyperlink>
      <w:r>
        <w:t xml:space="preserve">, от 22.03.2022 </w:t>
      </w:r>
      <w:hyperlink r:id="rId27">
        <w:r>
          <w:rPr>
            <w:color w:val="0000FF"/>
          </w:rPr>
          <w:t>N 103-п</w:t>
        </w:r>
      </w:hyperlink>
      <w:r>
        <w:t xml:space="preserve">, от 30.05.2022 </w:t>
      </w:r>
      <w:hyperlink r:id="rId28">
        <w:r>
          <w:rPr>
            <w:color w:val="0000FF"/>
          </w:rPr>
          <w:t>N 241-п</w:t>
        </w:r>
      </w:hyperlink>
      <w:r>
        <w:t xml:space="preserve">, от 13.07.2022 </w:t>
      </w:r>
      <w:hyperlink r:id="rId29">
        <w:r>
          <w:rPr>
            <w:color w:val="0000FF"/>
          </w:rPr>
          <w:t>N 328-п</w:t>
        </w:r>
      </w:hyperlink>
      <w:r>
        <w:t>)</w:t>
      </w:r>
    </w:p>
    <w:p w14:paraId="24E8BD42" w14:textId="77777777" w:rsidR="00721444" w:rsidRDefault="00721444">
      <w:pPr>
        <w:pStyle w:val="ConsPlusNormal"/>
        <w:spacing w:before="200"/>
        <w:ind w:firstLine="540"/>
        <w:jc w:val="both"/>
      </w:pPr>
      <w:r>
        <w:t>1. Ввести на территории Новосибирской области с 14:00 часов 18 марта 2020 года режим повышенной готовности.</w:t>
      </w:r>
    </w:p>
    <w:p w14:paraId="0FB141A8" w14:textId="77777777" w:rsidR="00721444" w:rsidRDefault="00721444">
      <w:pPr>
        <w:pStyle w:val="ConsPlusNormal"/>
        <w:spacing w:before="200"/>
        <w:ind w:firstLine="540"/>
        <w:jc w:val="both"/>
      </w:pPr>
      <w:r>
        <w:t>2. Для предупреждения возникновения чрезвычайной ситуации задействовать силы и средства территориальной подсистемы Новосибирской области единой государственной системы предупреждения и ликвидации чрезвычайных ситуаций.</w:t>
      </w:r>
    </w:p>
    <w:p w14:paraId="1E3071BF" w14:textId="77777777" w:rsidR="00721444" w:rsidRDefault="00721444">
      <w:pPr>
        <w:pStyle w:val="ConsPlusNormal"/>
        <w:spacing w:before="200"/>
        <w:ind w:firstLine="540"/>
        <w:jc w:val="both"/>
      </w:pPr>
      <w:r>
        <w:t>2.1. Юридическим лицам, индивидуальным предпринимателям, осуществляющим деятельность, оказывающим услуги на территории Новосибирской области, обеспечить соблюдение санитарно-эпидемиологических требований.</w:t>
      </w:r>
    </w:p>
    <w:p w14:paraId="43886A34" w14:textId="77777777" w:rsidR="00721444" w:rsidRDefault="00721444">
      <w:pPr>
        <w:pStyle w:val="ConsPlusNormal"/>
        <w:jc w:val="both"/>
      </w:pPr>
      <w:r>
        <w:t xml:space="preserve">(п. 2.1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13.07.2022 N 328-п)</w:t>
      </w:r>
    </w:p>
    <w:p w14:paraId="635F211C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3 - 4. Утратили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13.07.2022 N 328-п.</w:t>
      </w:r>
    </w:p>
    <w:p w14:paraId="53860F4E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5. Утратил силу с 18 марта 2022 года.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15.03.2022 N 88-п.</w:t>
      </w:r>
    </w:p>
    <w:p w14:paraId="5905FEE6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6 - 8.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13.07.2022 N 328-п.</w:t>
      </w:r>
    </w:p>
    <w:p w14:paraId="5610960B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22.03.2022 N 103-п.</w:t>
      </w:r>
    </w:p>
    <w:p w14:paraId="555911B1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10.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13.07.2022 N 328-п.</w:t>
      </w:r>
    </w:p>
    <w:p w14:paraId="55088A24" w14:textId="77777777" w:rsidR="00721444" w:rsidRDefault="00721444">
      <w:pPr>
        <w:pStyle w:val="ConsPlusNormal"/>
        <w:spacing w:before="200"/>
        <w:ind w:firstLine="540"/>
        <w:jc w:val="both"/>
      </w:pPr>
      <w:bookmarkStart w:id="0" w:name="P25"/>
      <w:bookmarkEnd w:id="0"/>
      <w:r>
        <w:t xml:space="preserve">11 - 11.1. Утратили силу с 18 марта 2022 года.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15.03.2022 N 88-п.</w:t>
      </w:r>
    </w:p>
    <w:p w14:paraId="43A874EC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12 - 16. Утратили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13.07.2022 N 328-п.</w:t>
      </w:r>
    </w:p>
    <w:p w14:paraId="309A6684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17. Утратил силу с 18 марта 2022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15.03.2022 N 88-п.</w:t>
      </w:r>
    </w:p>
    <w:p w14:paraId="2E5B9532" w14:textId="77777777" w:rsidR="00721444" w:rsidRDefault="00721444">
      <w:pPr>
        <w:pStyle w:val="ConsPlusNormal"/>
        <w:spacing w:before="200"/>
        <w:ind w:firstLine="540"/>
        <w:jc w:val="both"/>
      </w:pPr>
      <w:r>
        <w:t>18. Юридические лица и индивидуальные предприниматели, осуществляющие деятельность на территории Новосибирской области, самостоятельно и за свой счет обеспечивают санитарно-противоэпидемические (профилактические) мероприятия, необходимые для недопущения распространения новой коронавирусной инфекции (COVID-19), предусмотренные действующими санитарно-эпидемиологическими требованиями, санитарными правилами и нормами, постановлениями, предписаниями, предложениями Главного государственного санитарного врача Российской Федерации, Главного государственного санитарного врача по Новосибирской области, правовыми актами Российской Федерации и Новосибирской области.</w:t>
      </w:r>
    </w:p>
    <w:p w14:paraId="0A775E55" w14:textId="77777777" w:rsidR="00721444" w:rsidRDefault="00721444">
      <w:pPr>
        <w:pStyle w:val="ConsPlusNormal"/>
        <w:spacing w:before="200"/>
        <w:ind w:firstLine="540"/>
        <w:jc w:val="both"/>
      </w:pPr>
      <w:r>
        <w:t>19. Юридическим лицам и индивидуальным предпринимателям, осуществляющим деятельность на территории Новосибирской области:</w:t>
      </w:r>
    </w:p>
    <w:p w14:paraId="206A9B14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30.03.2022 N 137-п;</w:t>
      </w:r>
    </w:p>
    <w:p w14:paraId="34CC0A95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13.07.2022 N 328-п;</w:t>
      </w:r>
    </w:p>
    <w:p w14:paraId="12BED870" w14:textId="77777777" w:rsidR="00721444" w:rsidRDefault="00721444">
      <w:pPr>
        <w:pStyle w:val="ConsPlusNormal"/>
        <w:spacing w:before="200"/>
        <w:ind w:firstLine="540"/>
        <w:jc w:val="both"/>
      </w:pPr>
      <w:r>
        <w:t>3)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14:paraId="3E820027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4) при поступлении запроса Управления Федеральной службы по надзору в сфере защиты </w:t>
      </w:r>
      <w:r>
        <w:lastRenderedPageBreak/>
        <w:t>прав потребителей и благополучия человека по Новосибирской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14:paraId="1C4CAC3D" w14:textId="77777777" w:rsidR="00721444" w:rsidRDefault="00721444">
      <w:pPr>
        <w:pStyle w:val="ConsPlusNormal"/>
        <w:spacing w:before="200"/>
        <w:ind w:firstLine="540"/>
        <w:jc w:val="both"/>
      </w:pPr>
      <w:r>
        <w:t>5) оказывать работникам содействие в обеспечении соблюдения режима изоляции на дому, в том числе не допускать на рабочее место и (или) территорию (кроме режима удаленной работы на дому) работников, в отношении которых приняты постановления санитарных врачей об изоляции, до истечения установленных сроков изоляции;</w:t>
      </w:r>
    </w:p>
    <w:p w14:paraId="4478725B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6) - 7) утратили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13.07.2022 N 328-п;</w:t>
      </w:r>
    </w:p>
    <w:p w14:paraId="5BC7F0DD" w14:textId="77777777" w:rsidR="00721444" w:rsidRDefault="00721444">
      <w:pPr>
        <w:pStyle w:val="ConsPlusNormal"/>
        <w:spacing w:before="200"/>
        <w:ind w:firstLine="540"/>
        <w:jc w:val="both"/>
      </w:pPr>
      <w:r>
        <w:t>8) рекомендуется освободить от работы в течение двух дней, с сохранением заработной платы, работников при вакцинации против новой коронавирусной инфекции (COVID-19);</w:t>
      </w:r>
    </w:p>
    <w:p w14:paraId="20702607" w14:textId="77777777" w:rsidR="00721444" w:rsidRDefault="00721444">
      <w:pPr>
        <w:pStyle w:val="ConsPlusNormal"/>
        <w:spacing w:before="200"/>
        <w:ind w:firstLine="540"/>
        <w:jc w:val="both"/>
      </w:pPr>
      <w:r>
        <w:t>9) рекомендуется обеспечить при необходимости дистанционный (удаленный) режим работы на дому работников организации, индивидуального предпринимателя, оказывать работникам содействие в обеспечении соблюдения дистанционного (удаленного) режима работы на дому. Доля численности или штата указанных работников определяется самостоятельно;</w:t>
      </w:r>
    </w:p>
    <w:p w14:paraId="096FA8EC" w14:textId="77777777" w:rsidR="00721444" w:rsidRDefault="007214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13.07.2022 N 328-п)</w:t>
      </w:r>
    </w:p>
    <w:p w14:paraId="1BB01910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10) - 12)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13.07.2022 N 328-п.</w:t>
      </w:r>
    </w:p>
    <w:p w14:paraId="4DBE3E8C" w14:textId="77777777" w:rsidR="00721444" w:rsidRDefault="00721444">
      <w:pPr>
        <w:pStyle w:val="ConsPlusNormal"/>
        <w:spacing w:before="200"/>
        <w:ind w:firstLine="540"/>
        <w:jc w:val="both"/>
      </w:pPr>
      <w:bookmarkStart w:id="1" w:name="P40"/>
      <w:bookmarkEnd w:id="1"/>
      <w:r>
        <w:t xml:space="preserve">20.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22.03.2022 N 103-п.</w:t>
      </w:r>
    </w:p>
    <w:p w14:paraId="1672627E" w14:textId="77777777" w:rsidR="00721444" w:rsidRDefault="00721444">
      <w:pPr>
        <w:pStyle w:val="ConsPlusNormal"/>
        <w:spacing w:before="200"/>
        <w:ind w:firstLine="540"/>
        <w:jc w:val="both"/>
      </w:pPr>
      <w:r>
        <w:t>21. Министерству здравоохранения Новосибирской области (</w:t>
      </w:r>
      <w:proofErr w:type="spellStart"/>
      <w:r>
        <w:t>Хальзов</w:t>
      </w:r>
      <w:proofErr w:type="spellEnd"/>
      <w:r>
        <w:t xml:space="preserve"> К.В.) совместно с оперативным штабом по профилактике коронавирусной инфекции организовать лабораторную диагностику новой коронавирусной инфекции (COVID-19)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 - 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</w:t>
      </w:r>
      <w:proofErr w:type="spellStart"/>
      <w:r>
        <w:t>полимеразно</w:t>
      </w:r>
      <w:proofErr w:type="spellEnd"/>
      <w:r>
        <w:t>-цепной реакции (ПЦР).</w:t>
      </w:r>
    </w:p>
    <w:p w14:paraId="3D394940" w14:textId="77777777" w:rsidR="00721444" w:rsidRDefault="00721444">
      <w:pPr>
        <w:pStyle w:val="ConsPlusNormal"/>
        <w:spacing w:before="200"/>
        <w:ind w:firstLine="540"/>
        <w:jc w:val="both"/>
      </w:pPr>
      <w:r>
        <w:t>22. Рекомендовать федеральному государственному бюджетному образовательному учреждению высшего образования "Новосибирский государственный медицинский университет" Министерства здравоохранения Российской Федерации (Маринкин И.О.):</w:t>
      </w:r>
    </w:p>
    <w:p w14:paraId="59BBEF0B" w14:textId="77777777" w:rsidR="00721444" w:rsidRDefault="00721444">
      <w:pPr>
        <w:pStyle w:val="ConsPlusNormal"/>
        <w:spacing w:before="200"/>
        <w:ind w:firstLine="540"/>
        <w:jc w:val="both"/>
      </w:pPr>
      <w:r>
        <w:t>1) обеспечить усиление амбулаторной службы медицинских организаций, подведомственных министерству здравоохранения Новосибирской области, клиническими ординаторами и студентами для оказания медицинской помощи;</w:t>
      </w:r>
    </w:p>
    <w:p w14:paraId="19CE6E30" w14:textId="77777777" w:rsidR="00721444" w:rsidRDefault="00721444">
      <w:pPr>
        <w:pStyle w:val="ConsPlusNormal"/>
        <w:spacing w:before="200"/>
        <w:ind w:firstLine="540"/>
        <w:jc w:val="both"/>
      </w:pPr>
      <w:r>
        <w:t>2) осуществлять взаимодействие с министерством здравоохранения Новосибирской области в части проведения обучающих мероприятий по вопросам диагностики, лечения и профилактики новой коронавирусной инфекции (COVID-19), в том числе по проведению разъяснительной работы с населением.</w:t>
      </w:r>
    </w:p>
    <w:p w14:paraId="1F65DE36" w14:textId="77777777" w:rsidR="00721444" w:rsidRDefault="00721444">
      <w:pPr>
        <w:pStyle w:val="ConsPlusNormal"/>
        <w:spacing w:before="200"/>
        <w:ind w:firstLine="540"/>
        <w:jc w:val="both"/>
      </w:pPr>
      <w:r>
        <w:t>23. Рекомендовать руководителям федеральных, ведомственных медицинских учреждений и частных медицинских организаций, расположенных на территории Новосибирской области:</w:t>
      </w:r>
    </w:p>
    <w:p w14:paraId="220A8EFE" w14:textId="77777777" w:rsidR="00721444" w:rsidRDefault="00721444">
      <w:pPr>
        <w:pStyle w:val="ConsPlusNormal"/>
        <w:spacing w:before="200"/>
        <w:ind w:firstLine="540"/>
        <w:jc w:val="both"/>
      </w:pPr>
      <w:r>
        <w:t>1) оказывать содействие министерству здравоохранения Новосибирской области в организации медицинской помощи пациентам, находящимся на лечении в медицинских организациях, подведомственных министерству здравоохранения Новосибирской области, а также маршрутизации пациентов в связи с введением министерством здравоохранения Новосибирской области временного перепрофилирования подведомственных учреждений;</w:t>
      </w:r>
    </w:p>
    <w:p w14:paraId="0A1C63CB" w14:textId="77777777" w:rsidR="00721444" w:rsidRDefault="00721444">
      <w:pPr>
        <w:pStyle w:val="ConsPlusNormal"/>
        <w:spacing w:before="200"/>
        <w:ind w:firstLine="540"/>
        <w:jc w:val="both"/>
      </w:pPr>
      <w:r>
        <w:t>2) оказывать содействие в усилении амбулаторной и стационарных служб медицинских организаций, подведомственных министерству здравоохранения Новосибирской области, сотрудниками, клиническими ординаторами;</w:t>
      </w:r>
    </w:p>
    <w:p w14:paraId="7E2D1B17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3) организовать мониторинг обращений лиц, больных ОРВИ (среднетяжелые и тяжелые формы), внебольничными пневмониями, за медицинской помощью, а также учет количества госпитализированных и выписанных лиц, больных ОРВИ и внебольничными пневмониями, во </w:t>
      </w:r>
      <w:r>
        <w:lastRenderedPageBreak/>
        <w:t>взаимодействии с министерством здравоохранения Новосибирской области.</w:t>
      </w:r>
    </w:p>
    <w:p w14:paraId="237531FA" w14:textId="77777777" w:rsidR="00721444" w:rsidRDefault="00721444">
      <w:pPr>
        <w:pStyle w:val="ConsPlusNormal"/>
        <w:spacing w:before="200"/>
        <w:ind w:firstLine="540"/>
        <w:jc w:val="both"/>
      </w:pPr>
      <w:r>
        <w:t>24. Министерству транспорта и дорожного хозяйства Новосибирской области (</w:t>
      </w:r>
      <w:proofErr w:type="spellStart"/>
      <w:r>
        <w:t>Костылевский</w:t>
      </w:r>
      <w:proofErr w:type="spellEnd"/>
      <w:r>
        <w:t xml:space="preserve"> А.В.) во взаимодействии с Управлением Федеральной службы по надзору в сфере защиты прав потребителей и благополучия человека по Новосибирской области (Щербатов А.Ф.), органами местного самоуправления муниципальных образований Новосибирской области, организациями транспортного обслуживания населения обеспечить контроль за соблюдением персоналом транспортно-пересадочных узлов, транспортных средств (метрополитен, поезда, автобусы и другие виды общественного транспорта) предусмотренных законодательством санитарно-эпидемиологических требований.</w:t>
      </w:r>
    </w:p>
    <w:p w14:paraId="620AF798" w14:textId="77777777" w:rsidR="00721444" w:rsidRDefault="00721444">
      <w:pPr>
        <w:pStyle w:val="ConsPlusNormal"/>
        <w:jc w:val="both"/>
      </w:pPr>
      <w:r>
        <w:t xml:space="preserve">(п. 24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13.07.2022 N 328-п)</w:t>
      </w:r>
    </w:p>
    <w:p w14:paraId="59C96FC3" w14:textId="77777777" w:rsidR="00721444" w:rsidRDefault="00721444">
      <w:pPr>
        <w:pStyle w:val="ConsPlusNormal"/>
        <w:spacing w:before="200"/>
        <w:ind w:firstLine="540"/>
        <w:jc w:val="both"/>
      </w:pPr>
      <w:r>
        <w:t>25. Министерству промышленности, торговли и развития предпринимательства Новосибирской области (Гончаров А.А.), министерству экономического развития Новосибирской области (Решетников Л.Н.), министерству жилищно-коммунального хозяйства и энергетики Новосибирской области (Архипов Д.Н.), министерству строительства Новосибирской области (Колмаков А.В.), министерству культуры Новосибирской области (Зимняков Ю.В.) во взаимодействии с Управлением Федеральной службы по надзору в сфере защиты прав потребителей и благополучия человека по Новосибирской области (Щербатов А.Ф.), органами местного самоуправления муниципальных образований Новосибирской области обеспечить контроль за соблюдением персоналом мест с массовым пребыванием людей предусмотренных законодательством санитарно-эпидемиологических требований.</w:t>
      </w:r>
    </w:p>
    <w:p w14:paraId="1FD17B1C" w14:textId="77777777" w:rsidR="00721444" w:rsidRDefault="00721444">
      <w:pPr>
        <w:pStyle w:val="ConsPlusNormal"/>
        <w:jc w:val="both"/>
      </w:pPr>
      <w:r>
        <w:t xml:space="preserve">(п. 25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13.07.2022 N 328-п)</w:t>
      </w:r>
    </w:p>
    <w:p w14:paraId="426CB0E5" w14:textId="77777777" w:rsidR="00721444" w:rsidRDefault="00721444">
      <w:pPr>
        <w:pStyle w:val="ConsPlusNormal"/>
        <w:spacing w:before="200"/>
        <w:ind w:firstLine="540"/>
        <w:jc w:val="both"/>
      </w:pPr>
      <w:r>
        <w:t>26. Оперативному штабу по профилактике коронавирусной инфекции обеспечить взаимодействие с Управлением Федеральной службы по надзору в сфере защиты прав потребителей и благополучия человека по Новосибирской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 по вопросам предупреждения угрозы завоза и распространения новой коронавирусной инфекции (COVID-19).</w:t>
      </w:r>
    </w:p>
    <w:p w14:paraId="5ECB2538" w14:textId="77777777" w:rsidR="00721444" w:rsidRDefault="00721444">
      <w:pPr>
        <w:pStyle w:val="ConsPlusNormal"/>
        <w:spacing w:before="200"/>
        <w:ind w:firstLine="540"/>
        <w:jc w:val="both"/>
      </w:pPr>
      <w:r>
        <w:t>27. Органам местного самоуправления муниципальных образований Новосибирской области:</w:t>
      </w:r>
    </w:p>
    <w:p w14:paraId="325FC1FE" w14:textId="77777777" w:rsidR="00721444" w:rsidRDefault="00721444">
      <w:pPr>
        <w:pStyle w:val="ConsPlusNormal"/>
        <w:spacing w:before="200"/>
        <w:ind w:firstLine="540"/>
        <w:jc w:val="both"/>
      </w:pPr>
      <w:r>
        <w:t>1) обеспечить введение режима повышенной готовности на территории соответствующих муниципальных образований, обеспечить в рамках режима повышенной готовности реализацию мероприятий, направленных на предупреждение возникновения чрезвычайной ситуации, указанных в настоящем постановлении;</w:t>
      </w:r>
    </w:p>
    <w:p w14:paraId="1EA1EF4A" w14:textId="77777777" w:rsidR="00721444" w:rsidRDefault="00721444">
      <w:pPr>
        <w:pStyle w:val="ConsPlusNormal"/>
        <w:spacing w:before="200"/>
        <w:ind w:firstLine="540"/>
        <w:jc w:val="both"/>
      </w:pPr>
      <w:r>
        <w:t>2) обеспечить организацию и деятельность штабов по координации действий и сбору оперативной информации об обстановке на подведомственной территории, обеспечить взаимодействие с руководителями организаций, индивидуальными предпринимателями для привлечения дополнительных сил и средств на мероприятия по противодействию завозу и распространению новой коронавирусной инфекции (COVID-19);</w:t>
      </w:r>
    </w:p>
    <w:p w14:paraId="45659E55" w14:textId="77777777" w:rsidR="00721444" w:rsidRDefault="00721444">
      <w:pPr>
        <w:pStyle w:val="ConsPlusNormal"/>
        <w:spacing w:before="200"/>
        <w:ind w:firstLine="540"/>
        <w:jc w:val="both"/>
      </w:pPr>
      <w:r>
        <w:t>3) организовать сбор, обработку и передачу информации об обстановке в зоне режима повышенной готовности и о ходе проведения работ по предотвращению угрозы возникновения чрезвычайной ситуации в оперативный штаб по профилактике коронавирусной инфекции.</w:t>
      </w:r>
    </w:p>
    <w:p w14:paraId="66780269" w14:textId="77777777" w:rsidR="00721444" w:rsidRDefault="00721444">
      <w:pPr>
        <w:pStyle w:val="ConsPlusNormal"/>
        <w:spacing w:before="200"/>
        <w:ind w:firstLine="540"/>
        <w:jc w:val="both"/>
      </w:pPr>
      <w:r>
        <w:t>28. Рекомендовать территориальным управлениям федеральных органов исполнительной власти по Новосибирской области обеспечить исполнение требований и рекомендаций режима повышенной готовности, указанных в настоящем постановлении, и взаимодействие с областными исполнительными органами государственной власти Новосибирской области в части его реализации.</w:t>
      </w:r>
    </w:p>
    <w:p w14:paraId="250166B0" w14:textId="77777777" w:rsidR="00721444" w:rsidRDefault="00721444">
      <w:pPr>
        <w:pStyle w:val="ConsPlusNormal"/>
        <w:spacing w:before="200"/>
        <w:ind w:firstLine="540"/>
        <w:jc w:val="both"/>
      </w:pPr>
      <w:r>
        <w:t>29. Областным исполнительным органам государственной власти Новосибирской области во взаимодействии с органами местного самоуправления муниципальных районов и городских округов Новосибирской области, юридическими лицами и индивидуальными предпринимателями, осуществляющими деятельность на территории Новосибирской области, принять меры по реализации требований и рекомендаций режима повышенной готовности, указанных в настоящем постановлении.</w:t>
      </w:r>
    </w:p>
    <w:p w14:paraId="41CD4108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30.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21.12.1994 N 68-ФЗ "О защите </w:t>
      </w:r>
      <w:r>
        <w:lastRenderedPageBreak/>
        <w:t>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14:paraId="7A44BA9A" w14:textId="77777777" w:rsidR="00721444" w:rsidRDefault="00721444">
      <w:pPr>
        <w:pStyle w:val="ConsPlusNormal"/>
        <w:spacing w:before="200"/>
        <w:ind w:firstLine="540"/>
        <w:jc w:val="both"/>
      </w:pPr>
      <w:r>
        <w:t xml:space="preserve">31. </w:t>
      </w:r>
      <w:hyperlink w:anchor="P25">
        <w:r>
          <w:rPr>
            <w:color w:val="0000FF"/>
          </w:rPr>
          <w:t>Пункты 11</w:t>
        </w:r>
      </w:hyperlink>
      <w:r>
        <w:t xml:space="preserve"> и </w:t>
      </w:r>
      <w:hyperlink w:anchor="P40">
        <w:r>
          <w:rPr>
            <w:color w:val="0000FF"/>
          </w:rPr>
          <w:t>20</w:t>
        </w:r>
      </w:hyperlink>
      <w:r>
        <w:t xml:space="preserve"> настоящего постановления вступают в силу с 20 декабря 2021 года.</w:t>
      </w:r>
    </w:p>
    <w:p w14:paraId="39B798F6" w14:textId="77777777" w:rsidR="00721444" w:rsidRDefault="00721444">
      <w:pPr>
        <w:pStyle w:val="ConsPlusNormal"/>
        <w:spacing w:before="200"/>
        <w:ind w:firstLine="540"/>
        <w:jc w:val="both"/>
      </w:pPr>
      <w:r>
        <w:t>32. Контроль за исполнением настоящего постановления оставляю за собой.</w:t>
      </w:r>
    </w:p>
    <w:p w14:paraId="5373E850" w14:textId="77777777" w:rsidR="00721444" w:rsidRDefault="00721444">
      <w:pPr>
        <w:pStyle w:val="ConsPlusNormal"/>
        <w:ind w:firstLine="540"/>
        <w:jc w:val="both"/>
      </w:pPr>
    </w:p>
    <w:p w14:paraId="20A421D3" w14:textId="77777777" w:rsidR="00721444" w:rsidRDefault="00721444">
      <w:pPr>
        <w:pStyle w:val="ConsPlusNormal"/>
        <w:jc w:val="right"/>
      </w:pPr>
      <w:r>
        <w:t>Губернатор Новосибирской области</w:t>
      </w:r>
    </w:p>
    <w:p w14:paraId="53B2708C" w14:textId="77777777" w:rsidR="00721444" w:rsidRDefault="00721444">
      <w:pPr>
        <w:pStyle w:val="ConsPlusNormal"/>
        <w:jc w:val="right"/>
      </w:pPr>
      <w:r>
        <w:t>А.А.ТРАВНИКОВ</w:t>
      </w:r>
    </w:p>
    <w:p w14:paraId="7F947CFA" w14:textId="77777777" w:rsidR="00721444" w:rsidRDefault="00721444">
      <w:pPr>
        <w:pStyle w:val="ConsPlusNormal"/>
        <w:ind w:firstLine="540"/>
        <w:jc w:val="both"/>
      </w:pPr>
    </w:p>
    <w:p w14:paraId="7E8B8604" w14:textId="77777777" w:rsidR="00721444" w:rsidRDefault="00721444">
      <w:pPr>
        <w:pStyle w:val="ConsPlusNormal"/>
        <w:ind w:firstLine="540"/>
        <w:jc w:val="both"/>
      </w:pPr>
    </w:p>
    <w:p w14:paraId="49A149C1" w14:textId="77777777" w:rsidR="00721444" w:rsidRDefault="007214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7913FF" w14:textId="77777777" w:rsidR="00495707" w:rsidRDefault="00495707"/>
    <w:sectPr w:rsidR="00495707" w:rsidSect="005F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44"/>
    <w:rsid w:val="00072532"/>
    <w:rsid w:val="00495707"/>
    <w:rsid w:val="007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D4FE"/>
  <w15:chartTrackingRefBased/>
  <w15:docId w15:val="{682070F9-F921-436B-BB81-06585740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214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21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A715240A733B3B21D73937BDB10D0DCBDD3858FB3B032096BA92A9DFD1A39F469658DC162FF236ACE10BB45288377BD1939BA957BB01DC153AC9DDo5sCJ" TargetMode="External"/><Relationship Id="rId18" Type="http://schemas.openxmlformats.org/officeDocument/2006/relationships/hyperlink" Target="consultantplus://offline/ref=99A715240A733B3B21D73921AEDD5304C1D36F55FD3E0A70CDE794FE8081A5CA14D60685546BE136ADFF09B455o8s1J" TargetMode="External"/><Relationship Id="rId26" Type="http://schemas.openxmlformats.org/officeDocument/2006/relationships/hyperlink" Target="consultantplus://offline/ref=99A715240A733B3B21D73937BDB10D0DCBDD3858FB3A092099B392A9DFD1A39F469658DC162FF236ACE10BB45188377BD1939BA957BB01DC153AC9DDo5sCJ" TargetMode="External"/><Relationship Id="rId39" Type="http://schemas.openxmlformats.org/officeDocument/2006/relationships/hyperlink" Target="consultantplus://offline/ref=99A715240A733B3B21D73937BDB10D0DCBDD3858FB3A082491B692A9DFD1A39F469658DC162FF236ACE10BB45088377BD1939BA957BB01DC153AC9DDo5s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A715240A733B3B21D73937BDB10D0DCBDD3858FB3C092093B492A9DFD1A39F469658DC042FAA3AADE115B5569D612A97oCs4J" TargetMode="External"/><Relationship Id="rId34" Type="http://schemas.openxmlformats.org/officeDocument/2006/relationships/hyperlink" Target="consultantplus://offline/ref=99A715240A733B3B21D73937BDB10D0DCBDD3858FB3A092F93BB92A9DFD1A39F469658DC162FF236ACE10BB55688377BD1939BA957BB01DC153AC9DDo5sCJ" TargetMode="External"/><Relationship Id="rId42" Type="http://schemas.openxmlformats.org/officeDocument/2006/relationships/hyperlink" Target="consultantplus://offline/ref=99A715240A733B3B21D73937BDB10D0DCBDD3858FB3B032096BA92A9DFD1A39F469658DC162FF236ACE10BB55588377BD1939BA957BB01DC153AC9DDo5sCJ" TargetMode="External"/><Relationship Id="rId47" Type="http://schemas.openxmlformats.org/officeDocument/2006/relationships/hyperlink" Target="consultantplus://offline/ref=99A715240A733B3B21D73921AEDD5304C6D46455FC3B0A70CDE794FE8081A5CA14D60685546BE136ADFF09B455o8s1J" TargetMode="External"/><Relationship Id="rId7" Type="http://schemas.openxmlformats.org/officeDocument/2006/relationships/hyperlink" Target="consultantplus://offline/ref=99A715240A733B3B21D73937BDB10D0DCBDD3858FB3A092693B092A9DFD1A39F469658DC162FF236ACE10BB45288377BD1939BA957BB01DC153AC9DDo5sCJ" TargetMode="External"/><Relationship Id="rId12" Type="http://schemas.openxmlformats.org/officeDocument/2006/relationships/hyperlink" Target="consultantplus://offline/ref=99A715240A733B3B21D73937BDB10D0DCBDD3858FB3B002790B092A9DFD1A39F469658DC162FF236ACE10BB45288377BD1939BA957BB01DC153AC9DDo5sCJ" TargetMode="External"/><Relationship Id="rId17" Type="http://schemas.openxmlformats.org/officeDocument/2006/relationships/hyperlink" Target="consultantplus://offline/ref=99A715240A733B3B21D73921AEDD5304C6D46F50FB390A70CDE794FE8081A5CA14D60685546BE136ADFF09B455o8s1J" TargetMode="External"/><Relationship Id="rId25" Type="http://schemas.openxmlformats.org/officeDocument/2006/relationships/hyperlink" Target="consultantplus://offline/ref=99A715240A733B3B21D73937BDB10D0DCBDD3858FB3A092592B192A9DFD1A39F469658DC162FF236ACE10BB45188377BD1939BA957BB01DC153AC9DDo5sCJ" TargetMode="External"/><Relationship Id="rId33" Type="http://schemas.openxmlformats.org/officeDocument/2006/relationships/hyperlink" Target="consultantplus://offline/ref=99A715240A733B3B21D73937BDB10D0DCBDD3858FB3B032096BA92A9DFD1A39F469658DC162FF236ACE10BB45E88377BD1939BA957BB01DC153AC9DDo5sCJ" TargetMode="External"/><Relationship Id="rId38" Type="http://schemas.openxmlformats.org/officeDocument/2006/relationships/hyperlink" Target="consultantplus://offline/ref=99A715240A733B3B21D73937BDB10D0DCBDD3858FB3A092099B392A9DFD1A39F469658DC162FF236ACE10BB55388377BD1939BA957BB01DC153AC9DDo5sCJ" TargetMode="External"/><Relationship Id="rId46" Type="http://schemas.openxmlformats.org/officeDocument/2006/relationships/hyperlink" Target="consultantplus://offline/ref=99A715240A733B3B21D73937BDB10D0DCBDD3858FB3B032096BA92A9DFD1A39F469658DC162FF236ACE10BB55088377BD1939BA957BB01DC153AC9DDo5s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A715240A733B3B21D73937BDB10D0DCBDD3858FB3A042494B592A9DFD1A39F469658DC162FF236ACE10AB25E88377BD1939BA957BB01DC153AC9DDo5sCJ" TargetMode="External"/><Relationship Id="rId20" Type="http://schemas.openxmlformats.org/officeDocument/2006/relationships/hyperlink" Target="consultantplus://offline/ref=99A715240A733B3B21D73921AEDD5304C6D4665DFE3C0A70CDE794FE8081A5CA14D60685546BE136ADFF09B455o8s1J" TargetMode="External"/><Relationship Id="rId29" Type="http://schemas.openxmlformats.org/officeDocument/2006/relationships/hyperlink" Target="consultantplus://offline/ref=99A715240A733B3B21D73937BDB10D0DCBDD3858FB3B032096BA92A9DFD1A39F469658DC162FF236ACE10BB45188377BD1939BA957BB01DC153AC9DDo5sCJ" TargetMode="External"/><Relationship Id="rId41" Type="http://schemas.openxmlformats.org/officeDocument/2006/relationships/hyperlink" Target="consultantplus://offline/ref=99A715240A733B3B21D73937BDB10D0DCBDD3858FB3B032096BA92A9DFD1A39F469658DC162FF236ACE10BB55688377BD1939BA957BB01DC153AC9DDo5s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715240A733B3B21D73937BDB10D0DCBDD3858FB3A062293B092A9DFD1A39F469658DC162FF236ACE10BB45288377BD1939BA957BB01DC153AC9DDo5sCJ" TargetMode="External"/><Relationship Id="rId11" Type="http://schemas.openxmlformats.org/officeDocument/2006/relationships/hyperlink" Target="consultantplus://offline/ref=99A715240A733B3B21D73937BDB10D0DCBDD3858FB3A082491B692A9DFD1A39F469658DC162FF236ACE10BB45288377BD1939BA957BB01DC153AC9DDo5sCJ" TargetMode="External"/><Relationship Id="rId24" Type="http://schemas.openxmlformats.org/officeDocument/2006/relationships/hyperlink" Target="consultantplus://offline/ref=99A715240A733B3B21D73937BDB10D0DCBDD3858FB3A092693B092A9DFD1A39F469658DC162FF236ACE10BB45188377BD1939BA957BB01DC153AC9DDo5sCJ" TargetMode="External"/><Relationship Id="rId32" Type="http://schemas.openxmlformats.org/officeDocument/2006/relationships/hyperlink" Target="consultantplus://offline/ref=99A715240A733B3B21D73937BDB10D0DCBDD3858FB3A092099B392A9DFD1A39F469658DC162FF236ACE10BB45E88377BD1939BA957BB01DC153AC9DDo5sCJ" TargetMode="External"/><Relationship Id="rId37" Type="http://schemas.openxmlformats.org/officeDocument/2006/relationships/hyperlink" Target="consultantplus://offline/ref=99A715240A733B3B21D73937BDB10D0DCBDD3858FB3B032096BA92A9DFD1A39F469658DC162FF236ACE10BB45E88377BD1939BA957BB01DC153AC9DDo5sCJ" TargetMode="External"/><Relationship Id="rId40" Type="http://schemas.openxmlformats.org/officeDocument/2006/relationships/hyperlink" Target="consultantplus://offline/ref=99A715240A733B3B21D73937BDB10D0DCBDD3858FB3B032096BA92A9DFD1A39F469658DC162FF236ACE10BB55688377BD1939BA957BB01DC153AC9DDo5sCJ" TargetMode="External"/><Relationship Id="rId45" Type="http://schemas.openxmlformats.org/officeDocument/2006/relationships/hyperlink" Target="consultantplus://offline/ref=99A715240A733B3B21D73937BDB10D0DCBDD3858FB3B032096BA92A9DFD1A39F469658DC162FF236ACE10BB55288377BD1939BA957BB01DC153AC9DDo5sCJ" TargetMode="External"/><Relationship Id="rId5" Type="http://schemas.openxmlformats.org/officeDocument/2006/relationships/hyperlink" Target="consultantplus://offline/ref=99A715240A733B3B21D73937BDB10D0DCBDD3858FB3A042190B392A9DFD1A39F469658DC162FF236ACE10BB45288377BD1939BA957BB01DC153AC9DDo5sCJ" TargetMode="External"/><Relationship Id="rId15" Type="http://schemas.openxmlformats.org/officeDocument/2006/relationships/hyperlink" Target="consultantplus://offline/ref=99A715240A733B3B21D73921AEDD5304C6D76F53FC3D0A70CDE794FE8081A5CA06D65E815360AB66E8B406B5579D622B8BC496AAo5s5J" TargetMode="External"/><Relationship Id="rId23" Type="http://schemas.openxmlformats.org/officeDocument/2006/relationships/hyperlink" Target="consultantplus://offline/ref=99A715240A733B3B21D73937BDB10D0DCBDD3858FB3A062293B092A9DFD1A39F469658DC162FF236ACE10BB45188377BD1939BA957BB01DC153AC9DDo5sCJ" TargetMode="External"/><Relationship Id="rId28" Type="http://schemas.openxmlformats.org/officeDocument/2006/relationships/hyperlink" Target="consultantplus://offline/ref=99A715240A733B3B21D73937BDB10D0DCBDD3858FB3B002790B092A9DFD1A39F469658DC162FF236ACE10BB45188377BD1939BA957BB01DC153AC9DDo5sCJ" TargetMode="External"/><Relationship Id="rId36" Type="http://schemas.openxmlformats.org/officeDocument/2006/relationships/hyperlink" Target="consultantplus://offline/ref=99A715240A733B3B21D73937BDB10D0DCBDD3858FB3A092099B392A9DFD1A39F469658DC162FF236ACE10BB55588377BD1939BA957BB01DC153AC9DDo5sC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9A715240A733B3B21D73937BDB10D0DCBDD3858FB3A092F93BB92A9DFD1A39F469658DC162FF236ACE10BB45288377BD1939BA957BB01DC153AC9DDo5sCJ" TargetMode="External"/><Relationship Id="rId19" Type="http://schemas.openxmlformats.org/officeDocument/2006/relationships/hyperlink" Target="consultantplus://offline/ref=99A715240A733B3B21D73921AEDD5304C6D66452F9360A70CDE794FE8081A5CA14D60685546BE136ADFF09B455o8s1J" TargetMode="External"/><Relationship Id="rId31" Type="http://schemas.openxmlformats.org/officeDocument/2006/relationships/hyperlink" Target="consultantplus://offline/ref=99A715240A733B3B21D73937BDB10D0DCBDD3858FB3B032096BA92A9DFD1A39F469658DC162FF236ACE10BB45E88377BD1939BA957BB01DC153AC9DDo5sCJ" TargetMode="External"/><Relationship Id="rId44" Type="http://schemas.openxmlformats.org/officeDocument/2006/relationships/hyperlink" Target="consultantplus://offline/ref=99A715240A733B3B21D73937BDB10D0DCBDD3858FB3A092F93BB92A9DFD1A39F469658DC162FF236ACE10BB55588377BD1939BA957BB01DC153AC9DDo5s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A715240A733B3B21D73937BDB10D0DCBDD3858FB3A092099B392A9DFD1A39F469658DC162FF236ACE10BB45288377BD1939BA957BB01DC153AC9DDo5sCJ" TargetMode="External"/><Relationship Id="rId14" Type="http://schemas.openxmlformats.org/officeDocument/2006/relationships/hyperlink" Target="consultantplus://offline/ref=99A715240A733B3B21D73921AEDD5304C6D46455FC3B0A70CDE794FE8081A5CA06D65E8A5462F463FDA55EB956837D2B94D894A855oAs7J" TargetMode="External"/><Relationship Id="rId22" Type="http://schemas.openxmlformats.org/officeDocument/2006/relationships/hyperlink" Target="consultantplus://offline/ref=99A715240A733B3B21D73937BDB10D0DCBDD3858FB3C082696B392A9DFD1A39F469658DC042FAA3AADE115B5569D612A97oCs4J" TargetMode="External"/><Relationship Id="rId27" Type="http://schemas.openxmlformats.org/officeDocument/2006/relationships/hyperlink" Target="consultantplus://offline/ref=99A715240A733B3B21D73937BDB10D0DCBDD3858FB3A092F93BB92A9DFD1A39F469658DC162FF236ACE10BB45188377BD1939BA957BB01DC153AC9DDo5sCJ" TargetMode="External"/><Relationship Id="rId30" Type="http://schemas.openxmlformats.org/officeDocument/2006/relationships/hyperlink" Target="consultantplus://offline/ref=99A715240A733B3B21D73937BDB10D0DCBDD3858FB3B032096BA92A9DFD1A39F469658DC162FF236ACE10BB45088377BD1939BA957BB01DC153AC9DDo5sCJ" TargetMode="External"/><Relationship Id="rId35" Type="http://schemas.openxmlformats.org/officeDocument/2006/relationships/hyperlink" Target="consultantplus://offline/ref=99A715240A733B3B21D73937BDB10D0DCBDD3858FB3B032096BA92A9DFD1A39F469658DC162FF236ACE10BB45E88377BD1939BA957BB01DC153AC9DDo5sCJ" TargetMode="External"/><Relationship Id="rId43" Type="http://schemas.openxmlformats.org/officeDocument/2006/relationships/hyperlink" Target="consultantplus://offline/ref=99A715240A733B3B21D73937BDB10D0DCBDD3858FB3B032096BA92A9DFD1A39F469658DC162FF236ACE10BB55388377BD1939BA957BB01DC153AC9DDo5sC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9A715240A733B3B21D73937BDB10D0DCBDD3858FB3A092592B192A9DFD1A39F469658DC162FF236ACE10BB45288377BD1939BA957BB01DC153AC9DDo5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3502</Words>
  <Characters>19967</Characters>
  <Application>Microsoft Office Word</Application>
  <DocSecurity>0</DocSecurity>
  <Lines>166</Lines>
  <Paragraphs>46</Paragraphs>
  <ScaleCrop>false</ScaleCrop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2022-11-10T09:46:00Z</dcterms:created>
  <dcterms:modified xsi:type="dcterms:W3CDTF">2022-11-10T09:46:00Z</dcterms:modified>
</cp:coreProperties>
</file>